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1990"/>
        <w:gridCol w:w="2581"/>
        <w:gridCol w:w="2055"/>
        <w:gridCol w:w="1948"/>
      </w:tblGrid>
      <w:tr w:rsidR="00037E3F" w:rsidRPr="00037E3F" w:rsidTr="00037E3F">
        <w:tc>
          <w:tcPr>
            <w:tcW w:w="675" w:type="dxa"/>
          </w:tcPr>
          <w:p w:rsidR="00037E3F" w:rsidRPr="00037E3F" w:rsidRDefault="00037E3F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1134" w:type="dxa"/>
          </w:tcPr>
          <w:p w:rsidR="00037E3F" w:rsidRPr="00037E3F" w:rsidRDefault="00037E3F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Data kontroli</w:t>
            </w:r>
          </w:p>
        </w:tc>
        <w:tc>
          <w:tcPr>
            <w:tcW w:w="2835" w:type="dxa"/>
          </w:tcPr>
          <w:p w:rsidR="00037E3F" w:rsidRPr="00037E3F" w:rsidRDefault="00037E3F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Organ kontrolujący</w:t>
            </w:r>
          </w:p>
        </w:tc>
        <w:tc>
          <w:tcPr>
            <w:tcW w:w="2410" w:type="dxa"/>
          </w:tcPr>
          <w:p w:rsidR="00037E3F" w:rsidRPr="00037E3F" w:rsidRDefault="00037E3F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Zakres kontroli</w:t>
            </w:r>
          </w:p>
        </w:tc>
        <w:tc>
          <w:tcPr>
            <w:tcW w:w="2158" w:type="dxa"/>
          </w:tcPr>
          <w:p w:rsidR="00037E3F" w:rsidRPr="00037E3F" w:rsidRDefault="00037E3F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b/>
                <w:sz w:val="28"/>
                <w:szCs w:val="28"/>
              </w:rPr>
              <w:t>Zalecenia pokontrolne</w:t>
            </w:r>
          </w:p>
          <w:p w:rsidR="00037E3F" w:rsidRPr="00037E3F" w:rsidRDefault="00037E3F" w:rsidP="0003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E3F" w:rsidRPr="00037E3F" w:rsidTr="00037E3F">
        <w:tc>
          <w:tcPr>
            <w:tcW w:w="675" w:type="dxa"/>
          </w:tcPr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 xml:space="preserve">13,16.03.2018r. </w:t>
            </w:r>
          </w:p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Państwowa   Inspekcja Pracy</w:t>
            </w:r>
          </w:p>
        </w:tc>
        <w:tc>
          <w:tcPr>
            <w:tcW w:w="2410" w:type="dxa"/>
          </w:tcPr>
          <w:p w:rsid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Zagadnienia z zakresu prawnej ochrony pracy</w:t>
            </w:r>
          </w:p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Nie wydano zaleceń</w:t>
            </w:r>
          </w:p>
        </w:tc>
        <w:bookmarkStart w:id="0" w:name="_GoBack"/>
        <w:bookmarkEnd w:id="0"/>
      </w:tr>
      <w:tr w:rsidR="00037E3F" w:rsidRPr="00037E3F" w:rsidTr="00037E3F">
        <w:tc>
          <w:tcPr>
            <w:tcW w:w="675" w:type="dxa"/>
          </w:tcPr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18.04.2018r.</w:t>
            </w:r>
          </w:p>
        </w:tc>
        <w:tc>
          <w:tcPr>
            <w:tcW w:w="2835" w:type="dxa"/>
          </w:tcPr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Powiatowa Stacja Sanitarno-Epidemiologiczna w Rzeszowie</w:t>
            </w:r>
          </w:p>
        </w:tc>
        <w:tc>
          <w:tcPr>
            <w:tcW w:w="2410" w:type="dxa"/>
          </w:tcPr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Ocena stanu sanitarnego przedszkola</w:t>
            </w:r>
          </w:p>
        </w:tc>
        <w:tc>
          <w:tcPr>
            <w:tcW w:w="2158" w:type="dxa"/>
          </w:tcPr>
          <w:p w:rsidR="00037E3F" w:rsidRPr="00037E3F" w:rsidRDefault="0003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3F">
              <w:rPr>
                <w:rFonts w:ascii="Times New Roman" w:hAnsi="Times New Roman" w:cs="Times New Roman"/>
                <w:sz w:val="28"/>
                <w:szCs w:val="28"/>
              </w:rPr>
              <w:t>Nie wydano zaleceń</w:t>
            </w:r>
          </w:p>
        </w:tc>
      </w:tr>
    </w:tbl>
    <w:p w:rsidR="00B2299C" w:rsidRDefault="00B2299C"/>
    <w:sectPr w:rsidR="00B2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A1"/>
    <w:rsid w:val="00037E3F"/>
    <w:rsid w:val="008D38A1"/>
    <w:rsid w:val="00B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7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7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2018-06-06T19:42:00Z</dcterms:created>
  <dcterms:modified xsi:type="dcterms:W3CDTF">2018-06-06T19:47:00Z</dcterms:modified>
</cp:coreProperties>
</file>